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303AA1">
      <w:r w:rsidRPr="00303AA1">
        <w:t>https://uziiw38pmyg1ai60732c4011-wpengine.netdna-ssl</w:t>
      </w:r>
      <w:bookmarkStart w:id="0" w:name="_GoBack"/>
      <w:r w:rsidRPr="00303AA1">
        <w:t>.</w:t>
      </w:r>
      <w:bookmarkEnd w:id="0"/>
      <w:r w:rsidRPr="00303AA1">
        <w:t>com/wp-content/dropzone/2017/12/Screen-Shot-2017-12-14-at-5.31.52-PM.png</w:t>
      </w:r>
    </w:p>
    <w:sectPr w:rsidR="00A57536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A1"/>
    <w:rsid w:val="00303AA1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Macintosh Word</Application>
  <DocSecurity>0</DocSecurity>
  <Lines>1</Lines>
  <Paragraphs>1</Paragraphs>
  <ScaleCrop>false</ScaleCrop>
  <Company>NetMsn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2017-12-29T22:21:00Z</dcterms:created>
  <dcterms:modified xsi:type="dcterms:W3CDTF">2017-12-29T22:23:00Z</dcterms:modified>
</cp:coreProperties>
</file>